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B65" w:rsidRDefault="00CC0402" w:rsidP="00CC0402">
      <w:pPr>
        <w:jc w:val="center"/>
        <w:rPr>
          <w:rFonts w:ascii="Times New Roman" w:hAnsi="Times New Roman" w:cs="Times New Roman"/>
          <w:sz w:val="28"/>
          <w:szCs w:val="28"/>
        </w:rPr>
      </w:pPr>
      <w:r w:rsidRPr="00CC0402">
        <w:rPr>
          <w:rFonts w:ascii="Times New Roman" w:hAnsi="Times New Roman" w:cs="Times New Roman"/>
          <w:sz w:val="28"/>
          <w:szCs w:val="28"/>
        </w:rPr>
        <w:t>Творческа стая ще развива дарбите на учениците в Ученическо общежитие Ловеч</w:t>
      </w:r>
    </w:p>
    <w:p w:rsidR="00CC0402" w:rsidRDefault="00CC0402" w:rsidP="00CC040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</w:p>
    <w:bookmarkEnd w:id="0"/>
    <w:p w:rsidR="00CC0402" w:rsidRPr="006B3272" w:rsidRDefault="00CC0402" w:rsidP="002A5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реализирането на проект „Креативни, знаещи, можещи“ по Национална програма </w:t>
      </w:r>
      <w:r w:rsidR="00855FA0" w:rsidRPr="00855FA0">
        <w:rPr>
          <w:rFonts w:ascii="Times New Roman" w:hAnsi="Times New Roman" w:cs="Times New Roman"/>
          <w:sz w:val="28"/>
          <w:szCs w:val="28"/>
        </w:rPr>
        <w:t xml:space="preserve">„ПРЕДОСТАВЯНЕ НА СЪВРЕМЕННИ УСЛОВИЯ ЗА РАБОТА НА ДЕЦАТА И УЧЕНИЦИТЕ В ЦЕНТРОВЕ ЗА ПОДКРЕПА ЗА ЛИЧНОСТНО РАЗВИТИЕ” </w:t>
      </w:r>
      <w:r w:rsidR="00855FA0">
        <w:rPr>
          <w:rFonts w:ascii="Times New Roman" w:hAnsi="Times New Roman" w:cs="Times New Roman"/>
          <w:sz w:val="28"/>
          <w:szCs w:val="28"/>
        </w:rPr>
        <w:t>от Ученическо общежитие Ловеч се осигурява к</w:t>
      </w:r>
      <w:r w:rsidRPr="00CC0402">
        <w:rPr>
          <w:rFonts w:ascii="Times New Roman" w:hAnsi="Times New Roman" w:cs="Times New Roman"/>
          <w:sz w:val="28"/>
          <w:szCs w:val="28"/>
        </w:rPr>
        <w:t>омфортна и релаксира</w:t>
      </w:r>
      <w:r>
        <w:rPr>
          <w:rFonts w:ascii="Times New Roman" w:hAnsi="Times New Roman" w:cs="Times New Roman"/>
          <w:sz w:val="28"/>
          <w:szCs w:val="28"/>
        </w:rPr>
        <w:t xml:space="preserve">ща възпитателна среда и </w:t>
      </w:r>
      <w:r w:rsidRPr="00CC0402">
        <w:rPr>
          <w:rFonts w:ascii="Times New Roman" w:hAnsi="Times New Roman" w:cs="Times New Roman"/>
          <w:sz w:val="28"/>
          <w:szCs w:val="28"/>
        </w:rPr>
        <w:t xml:space="preserve"> условия за разгръщане на креативния поте</w:t>
      </w:r>
      <w:r w:rsidR="00855FA0">
        <w:rPr>
          <w:rFonts w:ascii="Times New Roman" w:hAnsi="Times New Roman" w:cs="Times New Roman"/>
          <w:sz w:val="28"/>
          <w:szCs w:val="28"/>
        </w:rPr>
        <w:t xml:space="preserve">нциал и осъзнатост на младежите в създадена стая за занимания по интереси. За първи път е дадена възможност за участие на 22 самостоятелни ученически общежития в национална програма. Екипът разработил проекта с гордост отбелязва, че той е класиран между първите три одобрени за финансиране за сумата от 10 000 лв. </w:t>
      </w:r>
      <w:r w:rsidR="006B3272" w:rsidRPr="006B3272">
        <w:rPr>
          <w:rFonts w:ascii="Times New Roman" w:hAnsi="Times New Roman" w:cs="Times New Roman"/>
          <w:sz w:val="28"/>
          <w:szCs w:val="28"/>
        </w:rPr>
        <w:t>Осигурява се възможност учениците да ползват книги, енциклопедии, образователни и занимателни игри и заниманията им ще бъдат обезпечени с достатъчно материали</w:t>
      </w:r>
      <w:r w:rsidR="006B3272">
        <w:rPr>
          <w:rFonts w:ascii="Times New Roman" w:hAnsi="Times New Roman" w:cs="Times New Roman"/>
          <w:sz w:val="28"/>
          <w:szCs w:val="28"/>
        </w:rPr>
        <w:t xml:space="preserve">. В съответствие с график на часовете по занимания по интереси младежите ще участват според приоритетите си в </w:t>
      </w:r>
      <w:r w:rsidR="006B3272" w:rsidRPr="006B3272">
        <w:rPr>
          <w:rFonts w:ascii="Times New Roman" w:hAnsi="Times New Roman" w:cs="Times New Roman"/>
          <w:sz w:val="28"/>
          <w:szCs w:val="28"/>
        </w:rPr>
        <w:t>следните тематични направления: „Занимателна математика и математическа лингвистика“, „Младежки дебати“, „Прометей – клуб за художествено слово“, клуб за народни танци „</w:t>
      </w:r>
      <w:proofErr w:type="spellStart"/>
      <w:r w:rsidR="006B3272" w:rsidRPr="006B3272">
        <w:rPr>
          <w:rFonts w:ascii="Times New Roman" w:hAnsi="Times New Roman" w:cs="Times New Roman"/>
          <w:sz w:val="28"/>
          <w:szCs w:val="28"/>
        </w:rPr>
        <w:t>Нашенчета</w:t>
      </w:r>
      <w:proofErr w:type="spellEnd"/>
      <w:r w:rsidR="006B3272" w:rsidRPr="006B3272">
        <w:rPr>
          <w:rFonts w:ascii="Times New Roman" w:hAnsi="Times New Roman" w:cs="Times New Roman"/>
          <w:sz w:val="28"/>
          <w:szCs w:val="28"/>
        </w:rPr>
        <w:t>“, „Спортни дейности“, „За животните с любов“.</w:t>
      </w:r>
      <w:r w:rsidR="006B3272" w:rsidRPr="006B3272">
        <w:t xml:space="preserve"> </w:t>
      </w:r>
      <w:r w:rsidR="006B3272" w:rsidRPr="006B3272">
        <w:rPr>
          <w:rFonts w:ascii="Times New Roman" w:hAnsi="Times New Roman" w:cs="Times New Roman"/>
          <w:sz w:val="28"/>
          <w:szCs w:val="28"/>
        </w:rPr>
        <w:t>При изпълнение на дейностите по проекта у учениците ще се развиват и усъвършенстват знания, умения, навици и  отношения, гарантиращи качествено образование и възпитание. Идеята на проектните дейности е чрез предложените и организирани занимания по интереси да се постигне нестандартно, извън</w:t>
      </w:r>
      <w:r w:rsidR="006B3272">
        <w:rPr>
          <w:rFonts w:ascii="Times New Roman" w:hAnsi="Times New Roman" w:cs="Times New Roman"/>
          <w:sz w:val="28"/>
          <w:szCs w:val="28"/>
        </w:rPr>
        <w:t xml:space="preserve"> </w:t>
      </w:r>
      <w:r w:rsidR="006B3272" w:rsidRPr="006B3272">
        <w:rPr>
          <w:rFonts w:ascii="Times New Roman" w:hAnsi="Times New Roman" w:cs="Times New Roman"/>
          <w:sz w:val="28"/>
          <w:szCs w:val="28"/>
        </w:rPr>
        <w:t>училищната рамка неформално обучение</w:t>
      </w:r>
      <w:r w:rsidR="002A5358">
        <w:rPr>
          <w:rFonts w:ascii="Times New Roman" w:hAnsi="Times New Roman" w:cs="Times New Roman"/>
          <w:sz w:val="28"/>
          <w:szCs w:val="28"/>
        </w:rPr>
        <w:t>. Зимните дни на учениците ще бъдат запълнени в свободното време с игри на футболните маси.</w:t>
      </w:r>
    </w:p>
    <w:sectPr w:rsidR="00CC0402" w:rsidRPr="006B3272" w:rsidSect="00AD62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C0402"/>
    <w:rsid w:val="002A5358"/>
    <w:rsid w:val="0050760A"/>
    <w:rsid w:val="006B3272"/>
    <w:rsid w:val="00855FA0"/>
    <w:rsid w:val="00993B65"/>
    <w:rsid w:val="00AD62D4"/>
    <w:rsid w:val="00CC0402"/>
    <w:rsid w:val="00FC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2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</dc:creator>
  <cp:lastModifiedBy>HP</cp:lastModifiedBy>
  <cp:revision>2</cp:revision>
  <dcterms:created xsi:type="dcterms:W3CDTF">2020-12-09T12:38:00Z</dcterms:created>
  <dcterms:modified xsi:type="dcterms:W3CDTF">2020-12-09T12:38:00Z</dcterms:modified>
</cp:coreProperties>
</file>